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122E" w14:textId="4EE27D7B" w:rsidR="00B33469" w:rsidRPr="007A374B" w:rsidRDefault="007906AD" w:rsidP="007906AD">
      <w:pPr>
        <w:pStyle w:val="NoSpacing"/>
        <w:jc w:val="center"/>
        <w:rPr>
          <w:rFonts w:ascii="Arial" w:hAnsi="Arial" w:cs="Arial"/>
          <w:b/>
          <w:bCs/>
          <w:sz w:val="28"/>
          <w:szCs w:val="28"/>
        </w:rPr>
      </w:pPr>
      <w:r w:rsidRPr="007A374B">
        <w:rPr>
          <w:rFonts w:ascii="Arial" w:hAnsi="Arial" w:cs="Arial"/>
          <w:b/>
          <w:bCs/>
          <w:sz w:val="28"/>
          <w:szCs w:val="28"/>
        </w:rPr>
        <w:t>BLOOMINGDALE ENVIRONMENTAL COMMISSION</w:t>
      </w:r>
    </w:p>
    <w:p w14:paraId="5E4E7A2A" w14:textId="41951E86" w:rsidR="007906AD" w:rsidRPr="007A374B" w:rsidRDefault="007906AD" w:rsidP="007906AD">
      <w:pPr>
        <w:pStyle w:val="NoSpacing"/>
        <w:jc w:val="center"/>
        <w:rPr>
          <w:rFonts w:ascii="Arial" w:hAnsi="Arial" w:cs="Arial"/>
          <w:b/>
          <w:bCs/>
          <w:sz w:val="20"/>
          <w:szCs w:val="20"/>
        </w:rPr>
      </w:pPr>
      <w:r w:rsidRPr="007A374B">
        <w:rPr>
          <w:rFonts w:ascii="Arial" w:hAnsi="Arial" w:cs="Arial"/>
          <w:b/>
          <w:bCs/>
          <w:sz w:val="20"/>
          <w:szCs w:val="20"/>
        </w:rPr>
        <w:t xml:space="preserve">Minutes of </w:t>
      </w:r>
      <w:r w:rsidR="008F1229">
        <w:rPr>
          <w:rFonts w:ascii="Arial" w:hAnsi="Arial" w:cs="Arial"/>
          <w:b/>
          <w:bCs/>
          <w:sz w:val="20"/>
          <w:szCs w:val="20"/>
        </w:rPr>
        <w:t>October 1</w:t>
      </w:r>
      <w:r w:rsidRPr="007A374B">
        <w:rPr>
          <w:rFonts w:ascii="Arial" w:hAnsi="Arial" w:cs="Arial"/>
          <w:b/>
          <w:bCs/>
          <w:sz w:val="20"/>
          <w:szCs w:val="20"/>
        </w:rPr>
        <w:t>, 2025</w:t>
      </w:r>
    </w:p>
    <w:p w14:paraId="1111C673" w14:textId="77777777" w:rsidR="007906AD" w:rsidRPr="007A374B" w:rsidRDefault="007906AD" w:rsidP="007906AD">
      <w:pPr>
        <w:pStyle w:val="NoSpacing"/>
        <w:jc w:val="center"/>
        <w:rPr>
          <w:rFonts w:ascii="Arial" w:hAnsi="Arial" w:cs="Arial"/>
          <w:sz w:val="20"/>
          <w:szCs w:val="20"/>
        </w:rPr>
      </w:pPr>
    </w:p>
    <w:p w14:paraId="2433BD55" w14:textId="77777777" w:rsidR="007A374B" w:rsidRDefault="007A374B" w:rsidP="007906AD">
      <w:pPr>
        <w:pStyle w:val="NoSpacing"/>
        <w:rPr>
          <w:rFonts w:ascii="Arial" w:hAnsi="Arial" w:cs="Arial"/>
          <w:b/>
          <w:bCs/>
          <w:sz w:val="20"/>
          <w:szCs w:val="20"/>
        </w:rPr>
      </w:pPr>
    </w:p>
    <w:p w14:paraId="25C6C178" w14:textId="6FF3221E" w:rsidR="007906AD" w:rsidRDefault="007906AD" w:rsidP="007906AD">
      <w:pPr>
        <w:pStyle w:val="NoSpacing"/>
        <w:rPr>
          <w:rFonts w:ascii="Arial" w:hAnsi="Arial" w:cs="Arial"/>
          <w:b/>
          <w:bCs/>
          <w:sz w:val="20"/>
          <w:szCs w:val="20"/>
        </w:rPr>
      </w:pPr>
      <w:r w:rsidRPr="007A374B">
        <w:rPr>
          <w:rFonts w:ascii="Arial" w:hAnsi="Arial" w:cs="Arial"/>
          <w:b/>
          <w:bCs/>
          <w:sz w:val="20"/>
          <w:szCs w:val="20"/>
        </w:rPr>
        <w:t>Members</w:t>
      </w:r>
      <w:r w:rsidR="007A374B">
        <w:rPr>
          <w:rFonts w:ascii="Arial" w:hAnsi="Arial" w:cs="Arial"/>
          <w:b/>
          <w:bCs/>
          <w:sz w:val="20"/>
          <w:szCs w:val="20"/>
        </w:rPr>
        <w:t>:</w:t>
      </w:r>
    </w:p>
    <w:p w14:paraId="4D7F099B" w14:textId="0E08E385" w:rsidR="007A374B" w:rsidRDefault="007A374B" w:rsidP="007A374B">
      <w:pPr>
        <w:pStyle w:val="NoSpacing"/>
        <w:ind w:left="720"/>
        <w:rPr>
          <w:rFonts w:ascii="Arial" w:hAnsi="Arial" w:cs="Arial"/>
          <w:sz w:val="20"/>
          <w:szCs w:val="20"/>
        </w:rPr>
      </w:pPr>
      <w:r>
        <w:rPr>
          <w:rFonts w:ascii="Arial" w:hAnsi="Arial" w:cs="Arial"/>
          <w:sz w:val="20"/>
          <w:szCs w:val="20"/>
        </w:rPr>
        <w:t>Jennifer Altfield, Chairperson</w:t>
      </w:r>
    </w:p>
    <w:p w14:paraId="3EDBFCA9" w14:textId="1B235285" w:rsidR="007A374B" w:rsidRDefault="007A374B" w:rsidP="007A374B">
      <w:pPr>
        <w:pStyle w:val="NoSpacing"/>
        <w:ind w:left="720"/>
        <w:rPr>
          <w:rFonts w:ascii="Arial" w:hAnsi="Arial" w:cs="Arial"/>
          <w:sz w:val="20"/>
          <w:szCs w:val="20"/>
        </w:rPr>
      </w:pPr>
      <w:r>
        <w:rPr>
          <w:rFonts w:ascii="Arial" w:hAnsi="Arial" w:cs="Arial"/>
          <w:sz w:val="20"/>
          <w:szCs w:val="20"/>
        </w:rPr>
        <w:t>Karen Schmidt, Scribe</w:t>
      </w:r>
    </w:p>
    <w:p w14:paraId="623ECDBB" w14:textId="1B25749B" w:rsidR="007A374B" w:rsidRDefault="007A374B" w:rsidP="007A374B">
      <w:pPr>
        <w:pStyle w:val="NoSpacing"/>
        <w:ind w:left="720"/>
        <w:rPr>
          <w:rFonts w:ascii="Arial" w:hAnsi="Arial" w:cs="Arial"/>
          <w:sz w:val="20"/>
          <w:szCs w:val="20"/>
        </w:rPr>
      </w:pPr>
      <w:r>
        <w:rPr>
          <w:rFonts w:ascii="Arial" w:hAnsi="Arial" w:cs="Arial"/>
          <w:sz w:val="20"/>
          <w:szCs w:val="20"/>
        </w:rPr>
        <w:t>Mike Mascitello</w:t>
      </w:r>
    </w:p>
    <w:p w14:paraId="517D4627" w14:textId="0C8A18BC" w:rsidR="007A374B" w:rsidRDefault="007A374B" w:rsidP="007A374B">
      <w:pPr>
        <w:pStyle w:val="NoSpacing"/>
        <w:ind w:left="720"/>
        <w:rPr>
          <w:rFonts w:ascii="Arial" w:hAnsi="Arial" w:cs="Arial"/>
          <w:sz w:val="20"/>
          <w:szCs w:val="20"/>
        </w:rPr>
      </w:pPr>
      <w:r>
        <w:rPr>
          <w:rFonts w:ascii="Arial" w:hAnsi="Arial" w:cs="Arial"/>
          <w:sz w:val="20"/>
          <w:szCs w:val="20"/>
        </w:rPr>
        <w:t>Patrick Cecala</w:t>
      </w:r>
    </w:p>
    <w:p w14:paraId="3C904C21" w14:textId="545D067A" w:rsidR="007A374B" w:rsidRDefault="007A374B" w:rsidP="007A374B">
      <w:pPr>
        <w:pStyle w:val="NoSpacing"/>
        <w:ind w:left="720"/>
        <w:rPr>
          <w:rFonts w:ascii="Arial" w:hAnsi="Arial" w:cs="Arial"/>
          <w:sz w:val="20"/>
          <w:szCs w:val="20"/>
        </w:rPr>
      </w:pPr>
      <w:r>
        <w:rPr>
          <w:rFonts w:ascii="Arial" w:hAnsi="Arial" w:cs="Arial"/>
          <w:sz w:val="20"/>
          <w:szCs w:val="20"/>
        </w:rPr>
        <w:t>Karin La Greca</w:t>
      </w:r>
    </w:p>
    <w:p w14:paraId="59592830" w14:textId="75C2994C" w:rsidR="003D787D" w:rsidRPr="00EF68DB" w:rsidRDefault="005426EA" w:rsidP="007A374B">
      <w:pPr>
        <w:pStyle w:val="NoSpacing"/>
        <w:ind w:left="720"/>
        <w:rPr>
          <w:rFonts w:ascii="Arial" w:hAnsi="Arial" w:cs="Arial"/>
          <w:sz w:val="20"/>
          <w:szCs w:val="20"/>
          <w:highlight w:val="cyan"/>
        </w:rPr>
      </w:pPr>
      <w:r w:rsidRPr="00EF68DB">
        <w:rPr>
          <w:rFonts w:ascii="Arial" w:hAnsi="Arial" w:cs="Arial"/>
          <w:sz w:val="20"/>
          <w:szCs w:val="20"/>
          <w:highlight w:val="cyan"/>
        </w:rPr>
        <w:t>Open Commis</w:t>
      </w:r>
      <w:r w:rsidR="00EF68DB" w:rsidRPr="00EF68DB">
        <w:rPr>
          <w:rFonts w:ascii="Arial" w:hAnsi="Arial" w:cs="Arial"/>
          <w:sz w:val="20"/>
          <w:szCs w:val="20"/>
          <w:highlight w:val="cyan"/>
        </w:rPr>
        <w:t>sioner Position</w:t>
      </w:r>
      <w:r w:rsidRPr="00EF68DB">
        <w:rPr>
          <w:rFonts w:ascii="Arial" w:hAnsi="Arial" w:cs="Arial"/>
          <w:sz w:val="20"/>
          <w:szCs w:val="20"/>
          <w:highlight w:val="cyan"/>
        </w:rPr>
        <w:t xml:space="preserve"> 1</w:t>
      </w:r>
    </w:p>
    <w:p w14:paraId="6E93156B" w14:textId="72F12BBA" w:rsidR="005426EA" w:rsidRPr="00EF68DB" w:rsidRDefault="005426EA" w:rsidP="007A374B">
      <w:pPr>
        <w:pStyle w:val="NoSpacing"/>
        <w:ind w:left="720"/>
        <w:rPr>
          <w:rFonts w:ascii="Arial" w:hAnsi="Arial" w:cs="Arial"/>
          <w:sz w:val="20"/>
          <w:szCs w:val="20"/>
          <w:highlight w:val="cyan"/>
        </w:rPr>
      </w:pPr>
      <w:r w:rsidRPr="00EF68DB">
        <w:rPr>
          <w:rFonts w:ascii="Arial" w:hAnsi="Arial" w:cs="Arial"/>
          <w:sz w:val="20"/>
          <w:szCs w:val="20"/>
          <w:highlight w:val="cyan"/>
        </w:rPr>
        <w:t>Open Commissioner Position 2</w:t>
      </w:r>
    </w:p>
    <w:p w14:paraId="57B009CC" w14:textId="5F6F5591" w:rsidR="00EF68DB" w:rsidRPr="00EF68DB" w:rsidRDefault="00EF68DB" w:rsidP="007A374B">
      <w:pPr>
        <w:pStyle w:val="NoSpacing"/>
        <w:ind w:left="720"/>
        <w:rPr>
          <w:rFonts w:ascii="Arial" w:hAnsi="Arial" w:cs="Arial"/>
          <w:sz w:val="20"/>
          <w:szCs w:val="20"/>
          <w:highlight w:val="cyan"/>
        </w:rPr>
      </w:pPr>
      <w:r w:rsidRPr="00EF68DB">
        <w:rPr>
          <w:rFonts w:ascii="Arial" w:hAnsi="Arial" w:cs="Arial"/>
          <w:sz w:val="20"/>
          <w:szCs w:val="20"/>
          <w:highlight w:val="cyan"/>
        </w:rPr>
        <w:t>Open Alt Commissioner Position 1</w:t>
      </w:r>
    </w:p>
    <w:p w14:paraId="0AF039A7" w14:textId="4D32766A" w:rsidR="00EF68DB" w:rsidRDefault="00EF68DB" w:rsidP="007A374B">
      <w:pPr>
        <w:pStyle w:val="NoSpacing"/>
        <w:ind w:left="720"/>
        <w:rPr>
          <w:rFonts w:ascii="Arial" w:hAnsi="Arial" w:cs="Arial"/>
          <w:sz w:val="20"/>
          <w:szCs w:val="20"/>
        </w:rPr>
      </w:pPr>
      <w:r w:rsidRPr="00EF68DB">
        <w:rPr>
          <w:rFonts w:ascii="Arial" w:hAnsi="Arial" w:cs="Arial"/>
          <w:sz w:val="20"/>
          <w:szCs w:val="20"/>
          <w:highlight w:val="cyan"/>
        </w:rPr>
        <w:t>Open Alt Commissioner Position 2</w:t>
      </w:r>
    </w:p>
    <w:p w14:paraId="7C69BE16" w14:textId="4F558CF3" w:rsidR="007A374B" w:rsidRDefault="007A374B" w:rsidP="007A374B">
      <w:pPr>
        <w:pStyle w:val="NoSpacing"/>
        <w:ind w:left="720"/>
        <w:rPr>
          <w:rFonts w:ascii="Arial" w:hAnsi="Arial" w:cs="Arial"/>
          <w:sz w:val="20"/>
          <w:szCs w:val="20"/>
        </w:rPr>
      </w:pPr>
      <w:r>
        <w:rPr>
          <w:rFonts w:ascii="Arial" w:hAnsi="Arial" w:cs="Arial"/>
          <w:sz w:val="20"/>
          <w:szCs w:val="20"/>
        </w:rPr>
        <w:t>Mark Crum, Planning Board Liaison</w:t>
      </w:r>
    </w:p>
    <w:p w14:paraId="51C73C5C" w14:textId="4599F6E6" w:rsidR="007A374B" w:rsidRDefault="008F1229" w:rsidP="007A374B">
      <w:pPr>
        <w:pStyle w:val="NoSpacing"/>
        <w:ind w:left="720"/>
        <w:rPr>
          <w:rFonts w:ascii="Arial" w:hAnsi="Arial" w:cs="Arial"/>
          <w:sz w:val="20"/>
          <w:szCs w:val="20"/>
        </w:rPr>
      </w:pPr>
      <w:r>
        <w:rPr>
          <w:rFonts w:ascii="Arial" w:hAnsi="Arial" w:cs="Arial"/>
          <w:sz w:val="20"/>
          <w:szCs w:val="20"/>
        </w:rPr>
        <w:t>Dave Bronkhurst</w:t>
      </w:r>
      <w:r w:rsidR="007A374B">
        <w:rPr>
          <w:rFonts w:ascii="Arial" w:hAnsi="Arial" w:cs="Arial"/>
          <w:sz w:val="20"/>
          <w:szCs w:val="20"/>
        </w:rPr>
        <w:t>, Council member, council liaison</w:t>
      </w:r>
    </w:p>
    <w:p w14:paraId="33CC629B" w14:textId="77777777" w:rsidR="007A374B" w:rsidRDefault="007A374B" w:rsidP="007A374B">
      <w:pPr>
        <w:pStyle w:val="NoSpacing"/>
        <w:ind w:left="720"/>
        <w:rPr>
          <w:rFonts w:ascii="Arial" w:hAnsi="Arial" w:cs="Arial"/>
          <w:sz w:val="20"/>
          <w:szCs w:val="20"/>
        </w:rPr>
      </w:pPr>
    </w:p>
    <w:p w14:paraId="7C722215" w14:textId="4EC16715" w:rsidR="007A374B" w:rsidRDefault="007A374B" w:rsidP="007A374B">
      <w:pPr>
        <w:pStyle w:val="NoSpacing"/>
        <w:rPr>
          <w:rFonts w:ascii="Arial" w:hAnsi="Arial" w:cs="Arial"/>
          <w:sz w:val="20"/>
          <w:szCs w:val="20"/>
        </w:rPr>
      </w:pPr>
      <w:r w:rsidRPr="00AB06E6">
        <w:rPr>
          <w:rFonts w:ascii="Arial" w:hAnsi="Arial" w:cs="Arial"/>
          <w:b/>
          <w:bCs/>
          <w:sz w:val="20"/>
          <w:szCs w:val="20"/>
        </w:rPr>
        <w:t>Location</w:t>
      </w:r>
      <w:r>
        <w:rPr>
          <w:rFonts w:ascii="Arial" w:hAnsi="Arial" w:cs="Arial"/>
          <w:sz w:val="20"/>
          <w:szCs w:val="20"/>
        </w:rPr>
        <w:t>: Bloomingdale Senior Center</w:t>
      </w:r>
    </w:p>
    <w:p w14:paraId="4AFD491D" w14:textId="73F946DD" w:rsidR="007A374B" w:rsidRDefault="007A374B" w:rsidP="007A374B">
      <w:pPr>
        <w:pStyle w:val="NoSpacing"/>
        <w:rPr>
          <w:rFonts w:ascii="Arial" w:hAnsi="Arial" w:cs="Arial"/>
          <w:sz w:val="20"/>
          <w:szCs w:val="20"/>
        </w:rPr>
      </w:pPr>
      <w:r w:rsidRPr="00AB06E6">
        <w:rPr>
          <w:rFonts w:ascii="Arial" w:hAnsi="Arial" w:cs="Arial"/>
          <w:b/>
          <w:bCs/>
          <w:sz w:val="20"/>
          <w:szCs w:val="20"/>
        </w:rPr>
        <w:t>Time</w:t>
      </w:r>
      <w:r>
        <w:rPr>
          <w:rFonts w:ascii="Arial" w:hAnsi="Arial" w:cs="Arial"/>
          <w:sz w:val="20"/>
          <w:szCs w:val="20"/>
        </w:rPr>
        <w:t>: 7:30 pm, first Wednesday of every month</w:t>
      </w:r>
    </w:p>
    <w:p w14:paraId="25A8FE80" w14:textId="77777777" w:rsidR="007A374B" w:rsidRDefault="007A374B" w:rsidP="007A374B">
      <w:pPr>
        <w:pStyle w:val="NoSpacing"/>
        <w:rPr>
          <w:rFonts w:ascii="Arial" w:hAnsi="Arial" w:cs="Arial"/>
          <w:sz w:val="20"/>
          <w:szCs w:val="20"/>
        </w:rPr>
      </w:pPr>
    </w:p>
    <w:p w14:paraId="0AE376A8" w14:textId="367E2D3F" w:rsidR="007A374B" w:rsidRDefault="007A374B" w:rsidP="007A374B">
      <w:pPr>
        <w:pStyle w:val="NoSpacing"/>
        <w:rPr>
          <w:rFonts w:ascii="Arial" w:hAnsi="Arial" w:cs="Arial"/>
          <w:sz w:val="20"/>
          <w:szCs w:val="20"/>
        </w:rPr>
      </w:pPr>
      <w:r w:rsidRPr="007A374B">
        <w:rPr>
          <w:rFonts w:ascii="Arial" w:hAnsi="Arial" w:cs="Arial"/>
          <w:b/>
          <w:bCs/>
          <w:sz w:val="20"/>
          <w:szCs w:val="20"/>
        </w:rPr>
        <w:t>Call to Order</w:t>
      </w:r>
      <w:r>
        <w:rPr>
          <w:rFonts w:ascii="Arial" w:hAnsi="Arial" w:cs="Arial"/>
          <w:sz w:val="20"/>
          <w:szCs w:val="20"/>
        </w:rPr>
        <w:t>: 7:3</w:t>
      </w:r>
      <w:r w:rsidR="00E50F7F">
        <w:rPr>
          <w:rFonts w:ascii="Arial" w:hAnsi="Arial" w:cs="Arial"/>
          <w:sz w:val="20"/>
          <w:szCs w:val="20"/>
        </w:rPr>
        <w:t>5</w:t>
      </w:r>
      <w:r>
        <w:rPr>
          <w:rFonts w:ascii="Arial" w:hAnsi="Arial" w:cs="Arial"/>
          <w:sz w:val="20"/>
          <w:szCs w:val="20"/>
        </w:rPr>
        <w:t>pm</w:t>
      </w:r>
    </w:p>
    <w:p w14:paraId="23F1C7CB" w14:textId="77777777" w:rsidR="007A374B" w:rsidRDefault="007A374B" w:rsidP="007A374B">
      <w:pPr>
        <w:pStyle w:val="NoSpacing"/>
        <w:rPr>
          <w:rFonts w:ascii="Arial" w:hAnsi="Arial" w:cs="Arial"/>
          <w:sz w:val="20"/>
          <w:szCs w:val="20"/>
        </w:rPr>
      </w:pPr>
    </w:p>
    <w:p w14:paraId="152D7AF2" w14:textId="059721AE" w:rsidR="007A374B" w:rsidRDefault="007A374B" w:rsidP="007A374B">
      <w:pPr>
        <w:pStyle w:val="NoSpacing"/>
        <w:rPr>
          <w:rFonts w:ascii="Arial" w:hAnsi="Arial" w:cs="Arial"/>
          <w:sz w:val="20"/>
          <w:szCs w:val="20"/>
        </w:rPr>
      </w:pPr>
      <w:r w:rsidRPr="007A374B">
        <w:rPr>
          <w:rFonts w:ascii="Arial" w:hAnsi="Arial" w:cs="Arial"/>
          <w:b/>
          <w:bCs/>
          <w:sz w:val="20"/>
          <w:szCs w:val="20"/>
        </w:rPr>
        <w:t>Attendees</w:t>
      </w:r>
      <w:r>
        <w:rPr>
          <w:rFonts w:ascii="Arial" w:hAnsi="Arial" w:cs="Arial"/>
          <w:sz w:val="20"/>
          <w:szCs w:val="20"/>
        </w:rPr>
        <w:t>:</w:t>
      </w:r>
    </w:p>
    <w:p w14:paraId="4E6DB6B5" w14:textId="641D6271" w:rsidR="007A374B" w:rsidRDefault="007A374B" w:rsidP="007A374B">
      <w:pPr>
        <w:pStyle w:val="NoSpacing"/>
        <w:ind w:left="720"/>
        <w:rPr>
          <w:rFonts w:ascii="Arial" w:hAnsi="Arial" w:cs="Arial"/>
          <w:sz w:val="20"/>
          <w:szCs w:val="20"/>
        </w:rPr>
      </w:pPr>
      <w:r w:rsidRPr="00DA2E96">
        <w:rPr>
          <w:rFonts w:ascii="Arial" w:hAnsi="Arial" w:cs="Arial"/>
          <w:b/>
          <w:bCs/>
          <w:sz w:val="20"/>
          <w:szCs w:val="20"/>
        </w:rPr>
        <w:t>Present:</w:t>
      </w:r>
      <w:r>
        <w:rPr>
          <w:rFonts w:ascii="Arial" w:hAnsi="Arial" w:cs="Arial"/>
          <w:sz w:val="20"/>
          <w:szCs w:val="20"/>
        </w:rPr>
        <w:t xml:space="preserve"> Jennifer, Mark, Karen,</w:t>
      </w:r>
      <w:r w:rsidR="00E50F7F">
        <w:rPr>
          <w:rFonts w:ascii="Arial" w:hAnsi="Arial" w:cs="Arial"/>
          <w:sz w:val="20"/>
          <w:szCs w:val="20"/>
        </w:rPr>
        <w:t xml:space="preserve"> Karin, Mike,</w:t>
      </w:r>
      <w:r>
        <w:rPr>
          <w:rFonts w:ascii="Arial" w:hAnsi="Arial" w:cs="Arial"/>
          <w:sz w:val="20"/>
          <w:szCs w:val="20"/>
        </w:rPr>
        <w:t xml:space="preserve"> Patrick</w:t>
      </w:r>
      <w:r w:rsidR="00E50F7F">
        <w:rPr>
          <w:rFonts w:ascii="Arial" w:hAnsi="Arial" w:cs="Arial"/>
          <w:sz w:val="20"/>
          <w:szCs w:val="20"/>
        </w:rPr>
        <w:t xml:space="preserve"> (7:39 pm)</w:t>
      </w:r>
    </w:p>
    <w:p w14:paraId="4178F878" w14:textId="594C5758" w:rsidR="007A374B" w:rsidRDefault="007A374B" w:rsidP="00E50F7F">
      <w:pPr>
        <w:pStyle w:val="NoSpacing"/>
        <w:ind w:left="720"/>
        <w:rPr>
          <w:rFonts w:ascii="Arial" w:hAnsi="Arial" w:cs="Arial"/>
          <w:sz w:val="20"/>
          <w:szCs w:val="20"/>
        </w:rPr>
      </w:pPr>
      <w:r w:rsidRPr="00DA2E96">
        <w:rPr>
          <w:rFonts w:ascii="Arial" w:hAnsi="Arial" w:cs="Arial"/>
          <w:b/>
          <w:bCs/>
          <w:sz w:val="20"/>
          <w:szCs w:val="20"/>
        </w:rPr>
        <w:t>Absent</w:t>
      </w:r>
      <w:r>
        <w:rPr>
          <w:rFonts w:ascii="Arial" w:hAnsi="Arial" w:cs="Arial"/>
          <w:sz w:val="20"/>
          <w:szCs w:val="20"/>
        </w:rPr>
        <w:t xml:space="preserve">: </w:t>
      </w:r>
      <w:r w:rsidR="00E50F7F">
        <w:rPr>
          <w:rFonts w:ascii="Arial" w:hAnsi="Arial" w:cs="Arial"/>
          <w:sz w:val="20"/>
          <w:szCs w:val="20"/>
        </w:rPr>
        <w:t>none</w:t>
      </w:r>
    </w:p>
    <w:p w14:paraId="34A95949" w14:textId="27762FE9" w:rsidR="00E50F7F" w:rsidRDefault="00E50F7F" w:rsidP="00E50F7F">
      <w:pPr>
        <w:pStyle w:val="NoSpacing"/>
        <w:ind w:left="720"/>
        <w:rPr>
          <w:rFonts w:ascii="Arial" w:hAnsi="Arial" w:cs="Arial"/>
          <w:sz w:val="20"/>
          <w:szCs w:val="20"/>
        </w:rPr>
      </w:pPr>
      <w:r>
        <w:rPr>
          <w:rFonts w:ascii="Arial" w:hAnsi="Arial" w:cs="Arial"/>
          <w:b/>
          <w:bCs/>
          <w:sz w:val="20"/>
          <w:szCs w:val="20"/>
        </w:rPr>
        <w:t>Also present</w:t>
      </w:r>
      <w:r w:rsidRPr="00E50F7F">
        <w:rPr>
          <w:rFonts w:ascii="Arial" w:hAnsi="Arial" w:cs="Arial"/>
          <w:sz w:val="20"/>
          <w:szCs w:val="20"/>
        </w:rPr>
        <w:t>:</w:t>
      </w:r>
      <w:r>
        <w:rPr>
          <w:rFonts w:ascii="Arial" w:hAnsi="Arial" w:cs="Arial"/>
          <w:sz w:val="20"/>
          <w:szCs w:val="20"/>
        </w:rPr>
        <w:t xml:space="preserve"> Dave Bronkhurst, council member, Mayor John Damato</w:t>
      </w:r>
    </w:p>
    <w:p w14:paraId="103B1CC6" w14:textId="77777777" w:rsidR="00DA2E96" w:rsidRDefault="00DA2E96" w:rsidP="007A374B">
      <w:pPr>
        <w:pStyle w:val="NoSpacing"/>
        <w:ind w:left="720"/>
        <w:rPr>
          <w:rFonts w:ascii="Arial" w:hAnsi="Arial" w:cs="Arial"/>
          <w:sz w:val="20"/>
          <w:szCs w:val="20"/>
        </w:rPr>
      </w:pPr>
    </w:p>
    <w:p w14:paraId="083FF703" w14:textId="1AF4495E" w:rsidR="00DA2E96" w:rsidRDefault="00DA2E96" w:rsidP="00DA2E96">
      <w:pPr>
        <w:pStyle w:val="NoSpacing"/>
        <w:rPr>
          <w:rFonts w:ascii="Arial" w:hAnsi="Arial" w:cs="Arial"/>
          <w:sz w:val="20"/>
          <w:szCs w:val="20"/>
        </w:rPr>
      </w:pPr>
      <w:r w:rsidRPr="00DA2E96">
        <w:rPr>
          <w:rFonts w:ascii="Arial" w:hAnsi="Arial" w:cs="Arial"/>
          <w:b/>
          <w:bCs/>
          <w:sz w:val="20"/>
          <w:szCs w:val="20"/>
        </w:rPr>
        <w:t>Correspondence</w:t>
      </w:r>
      <w:r>
        <w:rPr>
          <w:rFonts w:ascii="Arial" w:hAnsi="Arial" w:cs="Arial"/>
          <w:sz w:val="20"/>
          <w:szCs w:val="20"/>
        </w:rPr>
        <w:t>:</w:t>
      </w:r>
    </w:p>
    <w:p w14:paraId="6BC67AFF" w14:textId="1C4210F4" w:rsidR="00DA2E96" w:rsidRDefault="00DA2E96" w:rsidP="00DA2E96">
      <w:pPr>
        <w:pStyle w:val="NoSpacing"/>
        <w:rPr>
          <w:rFonts w:ascii="Arial" w:hAnsi="Arial" w:cs="Arial"/>
          <w:sz w:val="20"/>
          <w:szCs w:val="20"/>
        </w:rPr>
      </w:pPr>
      <w:r>
        <w:rPr>
          <w:rFonts w:ascii="Arial" w:hAnsi="Arial" w:cs="Arial"/>
          <w:sz w:val="20"/>
          <w:szCs w:val="20"/>
        </w:rPr>
        <w:t>None</w:t>
      </w:r>
    </w:p>
    <w:p w14:paraId="36947CD5" w14:textId="77777777" w:rsidR="00DA2E96" w:rsidRDefault="00DA2E96" w:rsidP="00DA2E96">
      <w:pPr>
        <w:pStyle w:val="NoSpacing"/>
        <w:rPr>
          <w:rFonts w:ascii="Arial" w:hAnsi="Arial" w:cs="Arial"/>
          <w:sz w:val="20"/>
          <w:szCs w:val="20"/>
        </w:rPr>
      </w:pPr>
    </w:p>
    <w:p w14:paraId="1BEF1795" w14:textId="5B2486A2" w:rsidR="00DA2E96" w:rsidRDefault="00DA2E96" w:rsidP="00DA2E96">
      <w:pPr>
        <w:pStyle w:val="NoSpacing"/>
        <w:rPr>
          <w:rFonts w:ascii="Arial" w:hAnsi="Arial" w:cs="Arial"/>
          <w:sz w:val="20"/>
          <w:szCs w:val="20"/>
        </w:rPr>
      </w:pPr>
      <w:r w:rsidRPr="00DA2E96">
        <w:rPr>
          <w:rFonts w:ascii="Arial" w:hAnsi="Arial" w:cs="Arial"/>
          <w:b/>
          <w:bCs/>
          <w:sz w:val="20"/>
          <w:szCs w:val="20"/>
        </w:rPr>
        <w:t>Bills</w:t>
      </w:r>
      <w:r>
        <w:rPr>
          <w:rFonts w:ascii="Arial" w:hAnsi="Arial" w:cs="Arial"/>
          <w:sz w:val="20"/>
          <w:szCs w:val="20"/>
        </w:rPr>
        <w:t>:</w:t>
      </w:r>
    </w:p>
    <w:p w14:paraId="7CDAE89A" w14:textId="5D324154" w:rsidR="00DA2E96" w:rsidRDefault="00DA2E96" w:rsidP="00DA2E96">
      <w:pPr>
        <w:pStyle w:val="NoSpacing"/>
        <w:rPr>
          <w:rFonts w:ascii="Arial" w:hAnsi="Arial" w:cs="Arial"/>
          <w:sz w:val="20"/>
          <w:szCs w:val="20"/>
        </w:rPr>
      </w:pPr>
      <w:r>
        <w:rPr>
          <w:rFonts w:ascii="Arial" w:hAnsi="Arial" w:cs="Arial"/>
          <w:sz w:val="20"/>
          <w:szCs w:val="20"/>
        </w:rPr>
        <w:t>None</w:t>
      </w:r>
    </w:p>
    <w:p w14:paraId="5ABCFF05" w14:textId="77777777" w:rsidR="00E50F7F" w:rsidRDefault="00E50F7F" w:rsidP="00DA2E96">
      <w:pPr>
        <w:pStyle w:val="NoSpacing"/>
        <w:rPr>
          <w:rFonts w:ascii="Arial" w:hAnsi="Arial" w:cs="Arial"/>
          <w:sz w:val="20"/>
          <w:szCs w:val="20"/>
        </w:rPr>
      </w:pPr>
    </w:p>
    <w:p w14:paraId="7AE9D0E8" w14:textId="626F8A5A" w:rsidR="00E50F7F" w:rsidRDefault="00E50F7F" w:rsidP="00DA2E96">
      <w:pPr>
        <w:pStyle w:val="NoSpacing"/>
        <w:rPr>
          <w:rFonts w:ascii="Arial" w:hAnsi="Arial" w:cs="Arial"/>
          <w:sz w:val="20"/>
          <w:szCs w:val="20"/>
        </w:rPr>
      </w:pPr>
      <w:r>
        <w:rPr>
          <w:rFonts w:ascii="Arial" w:hAnsi="Arial" w:cs="Arial"/>
          <w:sz w:val="20"/>
          <w:szCs w:val="20"/>
        </w:rPr>
        <w:t>Approval of previous meeting minutes from Sept. 3, 2025: motion made by Jen Altfield, 2</w:t>
      </w:r>
      <w:r w:rsidRPr="00E50F7F">
        <w:rPr>
          <w:rFonts w:ascii="Arial" w:hAnsi="Arial" w:cs="Arial"/>
          <w:sz w:val="20"/>
          <w:szCs w:val="20"/>
          <w:vertAlign w:val="superscript"/>
        </w:rPr>
        <w:t>nd</w:t>
      </w:r>
      <w:r>
        <w:rPr>
          <w:rFonts w:ascii="Arial" w:hAnsi="Arial" w:cs="Arial"/>
          <w:sz w:val="20"/>
          <w:szCs w:val="20"/>
        </w:rPr>
        <w:t xml:space="preserve"> by Mike Mascitello</w:t>
      </w:r>
    </w:p>
    <w:p w14:paraId="01B4935A" w14:textId="77777777" w:rsidR="00DA2E96" w:rsidRDefault="00DA2E96" w:rsidP="00DA2E96">
      <w:pPr>
        <w:pStyle w:val="NoSpacing"/>
        <w:rPr>
          <w:rFonts w:ascii="Arial" w:hAnsi="Arial" w:cs="Arial"/>
          <w:sz w:val="20"/>
          <w:szCs w:val="20"/>
        </w:rPr>
      </w:pPr>
    </w:p>
    <w:p w14:paraId="2B783F7D" w14:textId="3AE36F0F" w:rsidR="00DA2E96" w:rsidRDefault="00DA2E96" w:rsidP="00DA2E96">
      <w:pPr>
        <w:pStyle w:val="NoSpacing"/>
        <w:rPr>
          <w:rFonts w:ascii="Arial" w:hAnsi="Arial" w:cs="Arial"/>
          <w:sz w:val="20"/>
          <w:szCs w:val="20"/>
        </w:rPr>
      </w:pPr>
      <w:r w:rsidRPr="00DA2E96">
        <w:rPr>
          <w:rFonts w:ascii="Arial" w:hAnsi="Arial" w:cs="Arial"/>
          <w:b/>
          <w:bCs/>
          <w:sz w:val="20"/>
          <w:szCs w:val="20"/>
        </w:rPr>
        <w:t>Early Public Discussion</w:t>
      </w:r>
      <w:r w:rsidR="00C74226">
        <w:rPr>
          <w:rFonts w:ascii="Arial" w:hAnsi="Arial" w:cs="Arial"/>
          <w:b/>
          <w:bCs/>
          <w:sz w:val="20"/>
          <w:szCs w:val="20"/>
        </w:rPr>
        <w:t xml:space="preserve"> (7:37pm)</w:t>
      </w:r>
      <w:r>
        <w:rPr>
          <w:rFonts w:ascii="Arial" w:hAnsi="Arial" w:cs="Arial"/>
          <w:sz w:val="20"/>
          <w:szCs w:val="20"/>
        </w:rPr>
        <w:t>:</w:t>
      </w:r>
    </w:p>
    <w:p w14:paraId="587F37D3" w14:textId="77777777" w:rsidR="0097771C" w:rsidRDefault="002B462C" w:rsidP="002B462C">
      <w:pPr>
        <w:pStyle w:val="NoSpacing"/>
        <w:numPr>
          <w:ilvl w:val="0"/>
          <w:numId w:val="3"/>
        </w:numPr>
        <w:rPr>
          <w:rFonts w:ascii="Arial" w:hAnsi="Arial" w:cs="Arial"/>
          <w:sz w:val="20"/>
          <w:szCs w:val="20"/>
        </w:rPr>
      </w:pPr>
      <w:r>
        <w:rPr>
          <w:rFonts w:ascii="Arial" w:hAnsi="Arial" w:cs="Arial"/>
          <w:sz w:val="20"/>
          <w:szCs w:val="20"/>
        </w:rPr>
        <w:t xml:space="preserve">Jim from Glenwild Environmental Commission attended </w:t>
      </w:r>
      <w:r w:rsidR="0097771C">
        <w:rPr>
          <w:rFonts w:ascii="Arial" w:hAnsi="Arial" w:cs="Arial"/>
          <w:sz w:val="20"/>
          <w:szCs w:val="20"/>
        </w:rPr>
        <w:t xml:space="preserve">to let the BEC know about grants offered by the Highlands Commission to survey all lakes within Bloomingdale. The group Princeton Hydrodynamics, which is used by Glenwild Lakes, has offered to write and ally for grants to the Highlands Commission on behalf of Bloomingdale. Glenwild Lakes, Kampfe Lake, Lake Iosco, and Morse Lakes currently work with their own environmental groups to monitor and maintain their private lakes. Bloomingdale public waters are Oakwood Lake and Bogue Pond. </w:t>
      </w:r>
    </w:p>
    <w:p w14:paraId="3F27017C" w14:textId="1149D50E" w:rsidR="003D787D" w:rsidRDefault="0097771C" w:rsidP="0097771C">
      <w:pPr>
        <w:pStyle w:val="NoSpacing"/>
        <w:numPr>
          <w:ilvl w:val="1"/>
          <w:numId w:val="3"/>
        </w:numPr>
        <w:rPr>
          <w:rFonts w:ascii="Arial" w:hAnsi="Arial" w:cs="Arial"/>
          <w:sz w:val="20"/>
          <w:szCs w:val="20"/>
        </w:rPr>
      </w:pPr>
      <w:r>
        <w:rPr>
          <w:rFonts w:ascii="Arial" w:hAnsi="Arial" w:cs="Arial"/>
          <w:sz w:val="20"/>
          <w:szCs w:val="20"/>
        </w:rPr>
        <w:t xml:space="preserve">By pursuing the grant, the group would be paid via the grant, so Bloomingdale would not be paying. </w:t>
      </w:r>
    </w:p>
    <w:p w14:paraId="397D7BA7" w14:textId="77777777" w:rsidR="00C74226" w:rsidRDefault="00C74226" w:rsidP="0097771C">
      <w:pPr>
        <w:pStyle w:val="NoSpacing"/>
        <w:numPr>
          <w:ilvl w:val="1"/>
          <w:numId w:val="3"/>
        </w:numPr>
        <w:rPr>
          <w:rFonts w:ascii="Arial" w:hAnsi="Arial" w:cs="Arial"/>
          <w:sz w:val="20"/>
          <w:szCs w:val="20"/>
        </w:rPr>
      </w:pPr>
      <w:r>
        <w:rPr>
          <w:rFonts w:ascii="Arial" w:hAnsi="Arial" w:cs="Arial"/>
          <w:sz w:val="20"/>
          <w:szCs w:val="20"/>
        </w:rPr>
        <w:t>The BEC needs to review the potential grant further to understand what it covers and how Bloomingdale would utilize the data.</w:t>
      </w:r>
    </w:p>
    <w:p w14:paraId="2A93BF6C" w14:textId="77777777" w:rsidR="00C74226" w:rsidRDefault="00C74226" w:rsidP="0097771C">
      <w:pPr>
        <w:pStyle w:val="NoSpacing"/>
        <w:numPr>
          <w:ilvl w:val="1"/>
          <w:numId w:val="3"/>
        </w:numPr>
        <w:rPr>
          <w:rFonts w:ascii="Arial" w:hAnsi="Arial" w:cs="Arial"/>
          <w:sz w:val="20"/>
          <w:szCs w:val="20"/>
        </w:rPr>
      </w:pPr>
      <w:r>
        <w:rPr>
          <w:rFonts w:ascii="Arial" w:hAnsi="Arial" w:cs="Arial"/>
          <w:sz w:val="20"/>
          <w:szCs w:val="20"/>
        </w:rPr>
        <w:t>Any decisions on pursuing the grant would need to be made by the mayor and council, based upon further information once the BEC has reviewed the grant information further.</w:t>
      </w:r>
    </w:p>
    <w:p w14:paraId="2400025C" w14:textId="77777777" w:rsidR="00C74226" w:rsidRDefault="00C74226" w:rsidP="0097771C">
      <w:pPr>
        <w:pStyle w:val="NoSpacing"/>
        <w:numPr>
          <w:ilvl w:val="1"/>
          <w:numId w:val="3"/>
        </w:numPr>
        <w:rPr>
          <w:rFonts w:ascii="Arial" w:hAnsi="Arial" w:cs="Arial"/>
          <w:sz w:val="20"/>
          <w:szCs w:val="20"/>
        </w:rPr>
      </w:pPr>
      <w:r>
        <w:rPr>
          <w:rFonts w:ascii="Arial" w:hAnsi="Arial" w:cs="Arial"/>
          <w:sz w:val="20"/>
          <w:szCs w:val="20"/>
        </w:rPr>
        <w:t>No action at this time. This was just a discussion on the availability of the grant and the offer from Princeton Hydrodynamics in conjunction with Glenwild Lake.</w:t>
      </w:r>
      <w:r w:rsidR="0097771C">
        <w:rPr>
          <w:rFonts w:ascii="Arial" w:hAnsi="Arial" w:cs="Arial"/>
          <w:sz w:val="20"/>
          <w:szCs w:val="20"/>
        </w:rPr>
        <w:t xml:space="preserve">    </w:t>
      </w:r>
    </w:p>
    <w:p w14:paraId="50D5CDF9" w14:textId="77777777" w:rsidR="00C74226" w:rsidRDefault="00C74226" w:rsidP="00C74226">
      <w:pPr>
        <w:pStyle w:val="NoSpacing"/>
        <w:numPr>
          <w:ilvl w:val="0"/>
          <w:numId w:val="3"/>
        </w:numPr>
        <w:rPr>
          <w:rFonts w:ascii="Arial" w:hAnsi="Arial" w:cs="Arial"/>
          <w:sz w:val="20"/>
          <w:szCs w:val="20"/>
        </w:rPr>
      </w:pPr>
      <w:r>
        <w:rPr>
          <w:rFonts w:ascii="Arial" w:hAnsi="Arial" w:cs="Arial"/>
          <w:sz w:val="20"/>
          <w:szCs w:val="20"/>
        </w:rPr>
        <w:t>Closed to public discussion at 8:15pm</w:t>
      </w:r>
      <w:r w:rsidR="0097771C">
        <w:rPr>
          <w:rFonts w:ascii="Arial" w:hAnsi="Arial" w:cs="Arial"/>
          <w:sz w:val="20"/>
          <w:szCs w:val="20"/>
        </w:rPr>
        <w:t xml:space="preserve">     </w:t>
      </w:r>
    </w:p>
    <w:p w14:paraId="337958A0" w14:textId="77777777" w:rsidR="00C74226" w:rsidRDefault="00C74226" w:rsidP="00C74226">
      <w:pPr>
        <w:pStyle w:val="NoSpacing"/>
        <w:rPr>
          <w:rFonts w:ascii="Arial" w:hAnsi="Arial" w:cs="Arial"/>
          <w:sz w:val="20"/>
          <w:szCs w:val="20"/>
        </w:rPr>
      </w:pPr>
    </w:p>
    <w:p w14:paraId="2E0BA0E3" w14:textId="354BAEB0" w:rsidR="0097771C" w:rsidRDefault="0097771C" w:rsidP="00C74226">
      <w:pPr>
        <w:pStyle w:val="NoSpacing"/>
        <w:rPr>
          <w:rFonts w:ascii="Arial" w:hAnsi="Arial" w:cs="Arial"/>
          <w:sz w:val="20"/>
          <w:szCs w:val="20"/>
        </w:rPr>
      </w:pPr>
      <w:r>
        <w:rPr>
          <w:rFonts w:ascii="Arial" w:hAnsi="Arial" w:cs="Arial"/>
          <w:sz w:val="20"/>
          <w:szCs w:val="20"/>
        </w:rPr>
        <w:t xml:space="preserve">                                                                          </w:t>
      </w:r>
    </w:p>
    <w:p w14:paraId="4314DA37" w14:textId="77777777" w:rsidR="00E50F7F" w:rsidRDefault="00E50F7F" w:rsidP="003D787D">
      <w:pPr>
        <w:pStyle w:val="NoSpacing"/>
        <w:rPr>
          <w:rFonts w:ascii="Arial" w:hAnsi="Arial" w:cs="Arial"/>
          <w:sz w:val="20"/>
          <w:szCs w:val="20"/>
        </w:rPr>
      </w:pPr>
    </w:p>
    <w:p w14:paraId="3EAF87A1" w14:textId="61317347" w:rsidR="003D787D" w:rsidRPr="003D787D" w:rsidRDefault="003D787D" w:rsidP="003D787D">
      <w:pPr>
        <w:pStyle w:val="NoSpacing"/>
        <w:rPr>
          <w:rFonts w:ascii="Arial" w:hAnsi="Arial" w:cs="Arial"/>
          <w:b/>
          <w:bCs/>
          <w:sz w:val="20"/>
          <w:szCs w:val="20"/>
        </w:rPr>
      </w:pPr>
      <w:r w:rsidRPr="003D787D">
        <w:rPr>
          <w:rFonts w:ascii="Arial" w:hAnsi="Arial" w:cs="Arial"/>
          <w:b/>
          <w:bCs/>
          <w:sz w:val="20"/>
          <w:szCs w:val="20"/>
        </w:rPr>
        <w:lastRenderedPageBreak/>
        <w:t>New &amp; Old Business</w:t>
      </w:r>
    </w:p>
    <w:p w14:paraId="2F93CD20" w14:textId="44741195" w:rsidR="008A78D4" w:rsidRDefault="008A78D4" w:rsidP="003D787D">
      <w:pPr>
        <w:pStyle w:val="NoSpacing"/>
        <w:numPr>
          <w:ilvl w:val="0"/>
          <w:numId w:val="2"/>
        </w:numPr>
        <w:rPr>
          <w:rFonts w:ascii="Arial" w:hAnsi="Arial" w:cs="Arial"/>
          <w:sz w:val="20"/>
          <w:szCs w:val="20"/>
        </w:rPr>
      </w:pPr>
      <w:r>
        <w:rPr>
          <w:rFonts w:ascii="Arial" w:hAnsi="Arial" w:cs="Arial"/>
          <w:sz w:val="20"/>
          <w:szCs w:val="20"/>
        </w:rPr>
        <w:t xml:space="preserve">Bloomingdale Resident </w:t>
      </w:r>
      <w:r w:rsidR="00B27C7A">
        <w:rPr>
          <w:rFonts w:ascii="Arial" w:hAnsi="Arial" w:cs="Arial"/>
          <w:sz w:val="20"/>
          <w:szCs w:val="20"/>
        </w:rPr>
        <w:t>Rick Merino reached out to BEC via our Facebook page regarding the noise level of gas powered leaf blowers. He asked if the BEC would pursue any town regulations to limit or ban the use of gas powered leaf blowers. He was not able to attend our meeting but I (Karen Schmidt) replied that we would discuss it as a topic.</w:t>
      </w:r>
    </w:p>
    <w:p w14:paraId="4FAE9E3F" w14:textId="00866AB1" w:rsidR="00B27C7A" w:rsidRDefault="00B27C7A" w:rsidP="00B27C7A">
      <w:pPr>
        <w:pStyle w:val="NoSpacing"/>
        <w:numPr>
          <w:ilvl w:val="1"/>
          <w:numId w:val="2"/>
        </w:numPr>
        <w:rPr>
          <w:rFonts w:ascii="Arial" w:hAnsi="Arial" w:cs="Arial"/>
          <w:sz w:val="20"/>
          <w:szCs w:val="20"/>
        </w:rPr>
      </w:pPr>
      <w:r>
        <w:rPr>
          <w:rFonts w:ascii="Arial" w:hAnsi="Arial" w:cs="Arial"/>
          <w:sz w:val="20"/>
          <w:szCs w:val="20"/>
        </w:rPr>
        <w:t xml:space="preserve">The town has existing noise regulations in place via town ordinances </w:t>
      </w:r>
      <w:r w:rsidR="008A41BD">
        <w:rPr>
          <w:rFonts w:ascii="Arial" w:hAnsi="Arial" w:cs="Arial"/>
          <w:sz w:val="20"/>
          <w:szCs w:val="20"/>
        </w:rPr>
        <w:t>[1966 Code 47-4; Ord. No 3-73; Ord NO. 8-73; Ord No. 28-2013; 10-5-2021 by Ord No. 23-2021]</w:t>
      </w:r>
    </w:p>
    <w:p w14:paraId="7959A4B2" w14:textId="215B7CE1" w:rsidR="008A78D4" w:rsidRDefault="008A41BD" w:rsidP="008A41BD">
      <w:pPr>
        <w:pStyle w:val="NoSpacing"/>
        <w:numPr>
          <w:ilvl w:val="1"/>
          <w:numId w:val="2"/>
        </w:numPr>
        <w:rPr>
          <w:rFonts w:ascii="Arial" w:hAnsi="Arial" w:cs="Arial"/>
          <w:sz w:val="20"/>
          <w:szCs w:val="20"/>
        </w:rPr>
      </w:pPr>
      <w:r w:rsidRPr="008A41BD">
        <w:rPr>
          <w:rFonts w:ascii="Arial" w:hAnsi="Arial" w:cs="Arial"/>
          <w:sz w:val="20"/>
          <w:szCs w:val="20"/>
        </w:rPr>
        <w:t xml:space="preserve">These ordinances define the hours when loud noises are prohibited and the decibel levels not to exceed from vehicles, power equipment, etc. </w:t>
      </w:r>
    </w:p>
    <w:p w14:paraId="21A3E315" w14:textId="6A8A3482" w:rsidR="008A41BD" w:rsidRDefault="008A41BD" w:rsidP="008A41BD">
      <w:pPr>
        <w:pStyle w:val="NoSpacing"/>
        <w:numPr>
          <w:ilvl w:val="1"/>
          <w:numId w:val="2"/>
        </w:numPr>
        <w:rPr>
          <w:rFonts w:ascii="Arial" w:hAnsi="Arial" w:cs="Arial"/>
          <w:sz w:val="20"/>
          <w:szCs w:val="20"/>
        </w:rPr>
      </w:pPr>
      <w:r>
        <w:rPr>
          <w:rFonts w:ascii="Arial" w:hAnsi="Arial" w:cs="Arial"/>
          <w:sz w:val="20"/>
          <w:szCs w:val="20"/>
        </w:rPr>
        <w:t xml:space="preserve">To determine if an object exceeds the decibel limit, a meter must be used at a defined distance from the offending object to measure the sound level. </w:t>
      </w:r>
      <w:r w:rsidR="00796416">
        <w:rPr>
          <w:rFonts w:ascii="Arial" w:hAnsi="Arial" w:cs="Arial"/>
          <w:sz w:val="20"/>
          <w:szCs w:val="20"/>
        </w:rPr>
        <w:t>Bloomingdale does have a Noise Control Officer that noise complaints can be reported to.</w:t>
      </w:r>
    </w:p>
    <w:p w14:paraId="5CCDEBA1" w14:textId="6BDD40A1" w:rsidR="008A41BD" w:rsidRDefault="008A41BD" w:rsidP="008A41BD">
      <w:pPr>
        <w:pStyle w:val="NoSpacing"/>
        <w:numPr>
          <w:ilvl w:val="1"/>
          <w:numId w:val="2"/>
        </w:numPr>
        <w:rPr>
          <w:rFonts w:ascii="Arial" w:hAnsi="Arial" w:cs="Arial"/>
          <w:sz w:val="20"/>
          <w:szCs w:val="20"/>
        </w:rPr>
      </w:pPr>
      <w:r>
        <w:rPr>
          <w:rFonts w:ascii="Arial" w:hAnsi="Arial" w:cs="Arial"/>
          <w:sz w:val="20"/>
          <w:szCs w:val="20"/>
        </w:rPr>
        <w:t>The town would not be able to feasibly restrict the use of gas powered leaf blowers since there are no stores in town that sell the these items. Many of the users of gas powered leaf blowers are with out of town landscaping businesses, making it difficult to enforce any regulations. Landscapers are utilizing t</w:t>
      </w:r>
      <w:r w:rsidR="00796416">
        <w:rPr>
          <w:rFonts w:ascii="Arial" w:hAnsi="Arial" w:cs="Arial"/>
          <w:sz w:val="20"/>
          <w:szCs w:val="20"/>
        </w:rPr>
        <w:t>h</w:t>
      </w:r>
      <w:r>
        <w:rPr>
          <w:rFonts w:ascii="Arial" w:hAnsi="Arial" w:cs="Arial"/>
          <w:sz w:val="20"/>
          <w:szCs w:val="20"/>
        </w:rPr>
        <w:t>e blowers during allowable timeframes.</w:t>
      </w:r>
    </w:p>
    <w:p w14:paraId="40DD14C2" w14:textId="5FE86ECB" w:rsidR="00796416" w:rsidRPr="008A41BD" w:rsidRDefault="00796416" w:rsidP="008A41BD">
      <w:pPr>
        <w:pStyle w:val="NoSpacing"/>
        <w:numPr>
          <w:ilvl w:val="1"/>
          <w:numId w:val="2"/>
        </w:numPr>
        <w:rPr>
          <w:rFonts w:ascii="Arial" w:hAnsi="Arial" w:cs="Arial"/>
          <w:sz w:val="20"/>
          <w:szCs w:val="20"/>
        </w:rPr>
      </w:pPr>
      <w:r>
        <w:rPr>
          <w:rFonts w:ascii="Arial" w:hAnsi="Arial" w:cs="Arial"/>
          <w:sz w:val="20"/>
          <w:szCs w:val="20"/>
        </w:rPr>
        <w:t>The BEC recommends electric or battery powered leaf blowers and other lawn equipment over gas equipment, but is unable to recommend any town regulations that would eliminate gas powered equipment</w:t>
      </w:r>
      <w:r w:rsidR="007146D1">
        <w:rPr>
          <w:rFonts w:ascii="Arial" w:hAnsi="Arial" w:cs="Arial"/>
          <w:sz w:val="20"/>
          <w:szCs w:val="20"/>
        </w:rPr>
        <w:t xml:space="preserve"> use within the boro limits</w:t>
      </w:r>
      <w:r>
        <w:rPr>
          <w:rFonts w:ascii="Arial" w:hAnsi="Arial" w:cs="Arial"/>
          <w:sz w:val="20"/>
          <w:szCs w:val="20"/>
        </w:rPr>
        <w:t>.</w:t>
      </w:r>
    </w:p>
    <w:p w14:paraId="1003E053" w14:textId="543110AD" w:rsidR="003D787D" w:rsidRDefault="003D787D" w:rsidP="003D787D">
      <w:pPr>
        <w:pStyle w:val="NoSpacing"/>
        <w:numPr>
          <w:ilvl w:val="0"/>
          <w:numId w:val="2"/>
        </w:numPr>
        <w:rPr>
          <w:rFonts w:ascii="Arial" w:hAnsi="Arial" w:cs="Arial"/>
          <w:sz w:val="20"/>
          <w:szCs w:val="20"/>
        </w:rPr>
      </w:pPr>
      <w:r>
        <w:rPr>
          <w:rFonts w:ascii="Arial" w:hAnsi="Arial" w:cs="Arial"/>
          <w:sz w:val="20"/>
          <w:szCs w:val="20"/>
        </w:rPr>
        <w:t xml:space="preserve">BEC MEMBERSHIP. We are down </w:t>
      </w:r>
      <w:r w:rsidR="00E13CD5">
        <w:rPr>
          <w:rFonts w:ascii="Arial" w:hAnsi="Arial" w:cs="Arial"/>
          <w:sz w:val="20"/>
          <w:szCs w:val="20"/>
        </w:rPr>
        <w:t xml:space="preserve">two members and two alternatives. </w:t>
      </w:r>
      <w:r w:rsidR="00C74226">
        <w:rPr>
          <w:rFonts w:ascii="Arial" w:hAnsi="Arial" w:cs="Arial"/>
          <w:sz w:val="20"/>
          <w:szCs w:val="20"/>
        </w:rPr>
        <w:t>Advised by Mayor to email Breeanna Smith when she returns from maternity leave to have a post added to the Bloomingdale web page.</w:t>
      </w:r>
    </w:p>
    <w:p w14:paraId="240C814E" w14:textId="3A84C4E3" w:rsidR="00C74226" w:rsidRDefault="00C74226" w:rsidP="003D787D">
      <w:pPr>
        <w:pStyle w:val="NoSpacing"/>
        <w:numPr>
          <w:ilvl w:val="0"/>
          <w:numId w:val="2"/>
        </w:numPr>
        <w:rPr>
          <w:rFonts w:ascii="Arial" w:hAnsi="Arial" w:cs="Arial"/>
          <w:sz w:val="20"/>
          <w:szCs w:val="20"/>
        </w:rPr>
      </w:pPr>
      <w:r>
        <w:rPr>
          <w:rFonts w:ascii="Arial" w:hAnsi="Arial" w:cs="Arial"/>
          <w:sz w:val="20"/>
          <w:szCs w:val="20"/>
        </w:rPr>
        <w:t>County meeting on Wed Oct 8 at Firemen’s Hall to discuss the Horse Farm and allow input from the town on it’s use.</w:t>
      </w:r>
    </w:p>
    <w:p w14:paraId="20CEC57D" w14:textId="096F5CCA" w:rsidR="00C74226" w:rsidRDefault="00C74226" w:rsidP="003D787D">
      <w:pPr>
        <w:pStyle w:val="NoSpacing"/>
        <w:numPr>
          <w:ilvl w:val="0"/>
          <w:numId w:val="2"/>
        </w:numPr>
        <w:rPr>
          <w:rFonts w:ascii="Arial" w:hAnsi="Arial" w:cs="Arial"/>
          <w:sz w:val="20"/>
          <w:szCs w:val="20"/>
        </w:rPr>
      </w:pPr>
      <w:r>
        <w:rPr>
          <w:rFonts w:ascii="Arial" w:hAnsi="Arial" w:cs="Arial"/>
          <w:sz w:val="20"/>
          <w:szCs w:val="20"/>
        </w:rPr>
        <w:t>Pollinator Friendly Yards</w:t>
      </w:r>
    </w:p>
    <w:p w14:paraId="556B4AE3" w14:textId="791D3CF7" w:rsidR="00B21C76" w:rsidRDefault="00B21C76" w:rsidP="00C74226">
      <w:pPr>
        <w:pStyle w:val="NoSpacing"/>
        <w:numPr>
          <w:ilvl w:val="1"/>
          <w:numId w:val="2"/>
        </w:numPr>
        <w:rPr>
          <w:rFonts w:ascii="Arial" w:hAnsi="Arial" w:cs="Arial"/>
          <w:sz w:val="20"/>
          <w:szCs w:val="20"/>
        </w:rPr>
      </w:pPr>
      <w:r>
        <w:rPr>
          <w:rFonts w:ascii="Arial" w:hAnsi="Arial" w:cs="Arial"/>
          <w:sz w:val="20"/>
          <w:szCs w:val="20"/>
        </w:rPr>
        <w:t>Con: people would use it as an excuse not to maintain their lawns and its currently happening now.</w:t>
      </w:r>
    </w:p>
    <w:p w14:paraId="588CA6E6" w14:textId="651C927E" w:rsidR="00B21C76" w:rsidRDefault="00B21C76" w:rsidP="00C74226">
      <w:pPr>
        <w:pStyle w:val="NoSpacing"/>
        <w:numPr>
          <w:ilvl w:val="1"/>
          <w:numId w:val="2"/>
        </w:numPr>
        <w:rPr>
          <w:rFonts w:ascii="Arial" w:hAnsi="Arial" w:cs="Arial"/>
          <w:sz w:val="20"/>
          <w:szCs w:val="20"/>
        </w:rPr>
      </w:pPr>
      <w:r>
        <w:rPr>
          <w:rFonts w:ascii="Arial" w:hAnsi="Arial" w:cs="Arial"/>
          <w:sz w:val="20"/>
          <w:szCs w:val="20"/>
        </w:rPr>
        <w:t>Would like residents to define a pollinator friendly yard with fencing</w:t>
      </w:r>
    </w:p>
    <w:p w14:paraId="1949144C" w14:textId="290B3E66" w:rsidR="00B21C76" w:rsidRDefault="00B21C76" w:rsidP="00C74226">
      <w:pPr>
        <w:pStyle w:val="NoSpacing"/>
        <w:numPr>
          <w:ilvl w:val="1"/>
          <w:numId w:val="2"/>
        </w:numPr>
        <w:rPr>
          <w:rFonts w:ascii="Arial" w:hAnsi="Arial" w:cs="Arial"/>
          <w:sz w:val="20"/>
          <w:szCs w:val="20"/>
        </w:rPr>
      </w:pPr>
      <w:r>
        <w:rPr>
          <w:rFonts w:ascii="Arial" w:hAnsi="Arial" w:cs="Arial"/>
          <w:sz w:val="20"/>
          <w:szCs w:val="20"/>
        </w:rPr>
        <w:t>Recommend, instead of any laws and rules to define pollinator friendly yards, instead promote residents planting pollinator friendly plants in defined plant beds while maintaining yards according to existing town maintenance laws.</w:t>
      </w:r>
    </w:p>
    <w:p w14:paraId="6778089B" w14:textId="0AD32DD6" w:rsidR="00B21C76" w:rsidRDefault="00B21C76" w:rsidP="00B21C76">
      <w:pPr>
        <w:pStyle w:val="NoSpacing"/>
        <w:numPr>
          <w:ilvl w:val="0"/>
          <w:numId w:val="2"/>
        </w:numPr>
        <w:rPr>
          <w:rFonts w:ascii="Arial" w:hAnsi="Arial" w:cs="Arial"/>
          <w:sz w:val="20"/>
          <w:szCs w:val="20"/>
        </w:rPr>
      </w:pPr>
      <w:r>
        <w:rPr>
          <w:rFonts w:ascii="Arial" w:hAnsi="Arial" w:cs="Arial"/>
          <w:sz w:val="20"/>
          <w:szCs w:val="20"/>
        </w:rPr>
        <w:t>River Clean up: Instead of separate River Clean up event, combine with Town Clean up in May, as part of Clean Communities. BEC would not be the host, instead a participant. This will allow BEC to provide education alongside of other presentations.</w:t>
      </w:r>
    </w:p>
    <w:p w14:paraId="3B847C29" w14:textId="62921F31" w:rsidR="00CF3752" w:rsidRDefault="00CF3752" w:rsidP="003D787D">
      <w:pPr>
        <w:pStyle w:val="NoSpacing"/>
        <w:numPr>
          <w:ilvl w:val="0"/>
          <w:numId w:val="2"/>
        </w:numPr>
        <w:rPr>
          <w:rFonts w:ascii="Arial" w:hAnsi="Arial" w:cs="Arial"/>
          <w:sz w:val="20"/>
          <w:szCs w:val="20"/>
        </w:rPr>
      </w:pPr>
      <w:r>
        <w:rPr>
          <w:rFonts w:ascii="Arial" w:hAnsi="Arial" w:cs="Arial"/>
          <w:sz w:val="20"/>
          <w:szCs w:val="20"/>
        </w:rPr>
        <w:t xml:space="preserve">Other Old Business: </w:t>
      </w:r>
      <w:r w:rsidR="00711BE6">
        <w:rPr>
          <w:rFonts w:ascii="Arial" w:hAnsi="Arial" w:cs="Arial"/>
          <w:sz w:val="20"/>
          <w:szCs w:val="20"/>
        </w:rPr>
        <w:t>Sustainable NJ</w:t>
      </w:r>
      <w:r w:rsidR="00ED2353">
        <w:rPr>
          <w:rFonts w:ascii="Arial" w:hAnsi="Arial" w:cs="Arial"/>
          <w:sz w:val="20"/>
          <w:szCs w:val="20"/>
        </w:rPr>
        <w:t xml:space="preserve">ANJEC, COAH, Highlands RMP, </w:t>
      </w:r>
      <w:r w:rsidR="00711BE6">
        <w:rPr>
          <w:rFonts w:ascii="Arial" w:hAnsi="Arial" w:cs="Arial"/>
          <w:sz w:val="20"/>
          <w:szCs w:val="20"/>
        </w:rPr>
        <w:t xml:space="preserve">ROSE Fund Planning </w:t>
      </w:r>
    </w:p>
    <w:p w14:paraId="5609177A" w14:textId="77777777" w:rsidR="00CD37FB" w:rsidRDefault="00CD37FB" w:rsidP="00BA7ADF">
      <w:pPr>
        <w:pStyle w:val="NoSpacing"/>
        <w:rPr>
          <w:rFonts w:ascii="Arial" w:hAnsi="Arial" w:cs="Arial"/>
          <w:sz w:val="20"/>
          <w:szCs w:val="20"/>
        </w:rPr>
      </w:pPr>
    </w:p>
    <w:p w14:paraId="2B5D0E9E" w14:textId="7AA77FFD" w:rsidR="00BA7ADF" w:rsidRPr="009D753A" w:rsidRDefault="00CF3752" w:rsidP="00BA7ADF">
      <w:pPr>
        <w:pStyle w:val="NoSpacing"/>
        <w:rPr>
          <w:rFonts w:ascii="Arial" w:hAnsi="Arial" w:cs="Arial"/>
          <w:b/>
          <w:bCs/>
          <w:sz w:val="20"/>
          <w:szCs w:val="20"/>
        </w:rPr>
      </w:pPr>
      <w:r w:rsidRPr="009D753A">
        <w:rPr>
          <w:rFonts w:ascii="Arial" w:hAnsi="Arial" w:cs="Arial"/>
          <w:b/>
          <w:bCs/>
          <w:sz w:val="20"/>
          <w:szCs w:val="20"/>
        </w:rPr>
        <w:t>Reports</w:t>
      </w:r>
    </w:p>
    <w:p w14:paraId="41A34DF1" w14:textId="7F85B39D" w:rsidR="00CF3752" w:rsidRDefault="00CF3752" w:rsidP="00BA7ADF">
      <w:pPr>
        <w:pStyle w:val="NoSpacing"/>
        <w:rPr>
          <w:rFonts w:ascii="Arial" w:hAnsi="Arial" w:cs="Arial"/>
          <w:sz w:val="20"/>
          <w:szCs w:val="20"/>
        </w:rPr>
      </w:pPr>
      <w:r>
        <w:rPr>
          <w:rFonts w:ascii="Arial" w:hAnsi="Arial" w:cs="Arial"/>
          <w:sz w:val="20"/>
          <w:szCs w:val="20"/>
        </w:rPr>
        <w:t>None</w:t>
      </w:r>
    </w:p>
    <w:p w14:paraId="236482B1" w14:textId="77777777" w:rsidR="009F661A" w:rsidRDefault="009F661A" w:rsidP="00BA7ADF">
      <w:pPr>
        <w:pStyle w:val="NoSpacing"/>
        <w:rPr>
          <w:rFonts w:ascii="Arial" w:hAnsi="Arial" w:cs="Arial"/>
          <w:sz w:val="20"/>
          <w:szCs w:val="20"/>
        </w:rPr>
      </w:pPr>
    </w:p>
    <w:p w14:paraId="4A8D1F62" w14:textId="25F88A02" w:rsidR="009F661A" w:rsidRDefault="009F661A" w:rsidP="00BA7ADF">
      <w:pPr>
        <w:pStyle w:val="NoSpacing"/>
        <w:rPr>
          <w:rFonts w:ascii="Arial" w:hAnsi="Arial" w:cs="Arial"/>
          <w:sz w:val="20"/>
          <w:szCs w:val="20"/>
        </w:rPr>
      </w:pPr>
      <w:r w:rsidRPr="009D753A">
        <w:rPr>
          <w:rFonts w:ascii="Arial" w:hAnsi="Arial" w:cs="Arial"/>
          <w:b/>
          <w:bCs/>
          <w:sz w:val="20"/>
          <w:szCs w:val="20"/>
        </w:rPr>
        <w:t>Late Public Discussion</w:t>
      </w:r>
      <w:r>
        <w:rPr>
          <w:rFonts w:ascii="Arial" w:hAnsi="Arial" w:cs="Arial"/>
          <w:sz w:val="20"/>
          <w:szCs w:val="20"/>
        </w:rPr>
        <w:br/>
        <w:t>None</w:t>
      </w:r>
    </w:p>
    <w:p w14:paraId="23ED52DF" w14:textId="77777777" w:rsidR="009F661A" w:rsidRDefault="009F661A" w:rsidP="00BA7ADF">
      <w:pPr>
        <w:pStyle w:val="NoSpacing"/>
        <w:rPr>
          <w:rFonts w:ascii="Arial" w:hAnsi="Arial" w:cs="Arial"/>
          <w:sz w:val="20"/>
          <w:szCs w:val="20"/>
        </w:rPr>
      </w:pPr>
    </w:p>
    <w:p w14:paraId="1EFD3A57" w14:textId="43218716" w:rsidR="00DC6C0E" w:rsidRPr="009D753A" w:rsidRDefault="00DC6C0E" w:rsidP="00BA7ADF">
      <w:pPr>
        <w:pStyle w:val="NoSpacing"/>
        <w:rPr>
          <w:rFonts w:ascii="Arial" w:hAnsi="Arial" w:cs="Arial"/>
          <w:b/>
          <w:bCs/>
          <w:sz w:val="20"/>
          <w:szCs w:val="20"/>
        </w:rPr>
      </w:pPr>
      <w:r w:rsidRPr="009D753A">
        <w:rPr>
          <w:rFonts w:ascii="Arial" w:hAnsi="Arial" w:cs="Arial"/>
          <w:b/>
          <w:bCs/>
          <w:sz w:val="20"/>
          <w:szCs w:val="20"/>
        </w:rPr>
        <w:t>Adjournment</w:t>
      </w:r>
    </w:p>
    <w:p w14:paraId="0366B9FD" w14:textId="741C5CE2" w:rsidR="00DC6C0E" w:rsidRDefault="00DC6C0E" w:rsidP="00BA7ADF">
      <w:pPr>
        <w:pStyle w:val="NoSpacing"/>
        <w:rPr>
          <w:rFonts w:ascii="Arial" w:hAnsi="Arial" w:cs="Arial"/>
          <w:sz w:val="20"/>
          <w:szCs w:val="20"/>
        </w:rPr>
      </w:pPr>
      <w:r>
        <w:rPr>
          <w:rFonts w:ascii="Arial" w:hAnsi="Arial" w:cs="Arial"/>
          <w:sz w:val="20"/>
          <w:szCs w:val="20"/>
        </w:rPr>
        <w:t xml:space="preserve">A motion for adjournment was </w:t>
      </w:r>
      <w:r w:rsidR="009D753A">
        <w:rPr>
          <w:rFonts w:ascii="Arial" w:hAnsi="Arial" w:cs="Arial"/>
          <w:sz w:val="20"/>
          <w:szCs w:val="20"/>
        </w:rPr>
        <w:t>m</w:t>
      </w:r>
      <w:r>
        <w:rPr>
          <w:rFonts w:ascii="Arial" w:hAnsi="Arial" w:cs="Arial"/>
          <w:sz w:val="20"/>
          <w:szCs w:val="20"/>
        </w:rPr>
        <w:t>ade at 8:</w:t>
      </w:r>
      <w:r w:rsidR="00B21C76">
        <w:rPr>
          <w:rFonts w:ascii="Arial" w:hAnsi="Arial" w:cs="Arial"/>
          <w:sz w:val="20"/>
          <w:szCs w:val="20"/>
        </w:rPr>
        <w:t>57</w:t>
      </w:r>
      <w:r>
        <w:rPr>
          <w:rFonts w:ascii="Arial" w:hAnsi="Arial" w:cs="Arial"/>
          <w:sz w:val="20"/>
          <w:szCs w:val="20"/>
        </w:rPr>
        <w:t xml:space="preserve"> pm by </w:t>
      </w:r>
      <w:r w:rsidR="00B21C76">
        <w:rPr>
          <w:rFonts w:ascii="Arial" w:hAnsi="Arial" w:cs="Arial"/>
          <w:sz w:val="20"/>
          <w:szCs w:val="20"/>
        </w:rPr>
        <w:t>Karen</w:t>
      </w:r>
      <w:r>
        <w:rPr>
          <w:rFonts w:ascii="Arial" w:hAnsi="Arial" w:cs="Arial"/>
          <w:sz w:val="20"/>
          <w:szCs w:val="20"/>
        </w:rPr>
        <w:t>, 2</w:t>
      </w:r>
      <w:r w:rsidRPr="00DC6C0E">
        <w:rPr>
          <w:rFonts w:ascii="Arial" w:hAnsi="Arial" w:cs="Arial"/>
          <w:sz w:val="20"/>
          <w:szCs w:val="20"/>
          <w:vertAlign w:val="superscript"/>
        </w:rPr>
        <w:t>nd</w:t>
      </w:r>
      <w:r>
        <w:rPr>
          <w:rFonts w:ascii="Arial" w:hAnsi="Arial" w:cs="Arial"/>
          <w:sz w:val="20"/>
          <w:szCs w:val="20"/>
        </w:rPr>
        <w:t xml:space="preserve"> by Jen, and approved by all.</w:t>
      </w:r>
    </w:p>
    <w:p w14:paraId="46462351" w14:textId="77777777" w:rsidR="00CF3752" w:rsidRDefault="00CF3752" w:rsidP="00BA7ADF">
      <w:pPr>
        <w:pStyle w:val="NoSpacing"/>
        <w:rPr>
          <w:rFonts w:ascii="Arial" w:hAnsi="Arial" w:cs="Arial"/>
          <w:sz w:val="20"/>
          <w:szCs w:val="20"/>
        </w:rPr>
      </w:pPr>
    </w:p>
    <w:p w14:paraId="3200BAEC" w14:textId="77777777" w:rsidR="003D787D" w:rsidRPr="007A374B" w:rsidRDefault="003D787D" w:rsidP="003D787D">
      <w:pPr>
        <w:pStyle w:val="NoSpacing"/>
        <w:rPr>
          <w:rFonts w:ascii="Arial" w:hAnsi="Arial" w:cs="Arial"/>
          <w:sz w:val="20"/>
          <w:szCs w:val="20"/>
        </w:rPr>
      </w:pPr>
    </w:p>
    <w:sectPr w:rsidR="003D787D" w:rsidRPr="007A37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0C53" w14:textId="77777777" w:rsidR="002A5F95" w:rsidRDefault="002A5F95" w:rsidP="00344D02">
      <w:pPr>
        <w:spacing w:after="0" w:line="240" w:lineRule="auto"/>
      </w:pPr>
      <w:r>
        <w:separator/>
      </w:r>
    </w:p>
  </w:endnote>
  <w:endnote w:type="continuationSeparator" w:id="0">
    <w:p w14:paraId="11A70E17" w14:textId="77777777" w:rsidR="002A5F95" w:rsidRDefault="002A5F95" w:rsidP="0034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610C" w14:textId="77777777" w:rsidR="00344D02" w:rsidRDefault="00344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927520"/>
      <w:docPartObj>
        <w:docPartGallery w:val="Page Numbers (Bottom of Page)"/>
        <w:docPartUnique/>
      </w:docPartObj>
    </w:sdtPr>
    <w:sdtEndPr>
      <w:rPr>
        <w:noProof/>
      </w:rPr>
    </w:sdtEndPr>
    <w:sdtContent>
      <w:p w14:paraId="5BE20248" w14:textId="6FB87B49" w:rsidR="00344D02" w:rsidRDefault="00344D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639A51" w14:textId="77777777" w:rsidR="00344D02" w:rsidRDefault="00344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A74E" w14:textId="77777777" w:rsidR="00344D02" w:rsidRDefault="00344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F728" w14:textId="77777777" w:rsidR="002A5F95" w:rsidRDefault="002A5F95" w:rsidP="00344D02">
      <w:pPr>
        <w:spacing w:after="0" w:line="240" w:lineRule="auto"/>
      </w:pPr>
      <w:r>
        <w:separator/>
      </w:r>
    </w:p>
  </w:footnote>
  <w:footnote w:type="continuationSeparator" w:id="0">
    <w:p w14:paraId="5D4C6492" w14:textId="77777777" w:rsidR="002A5F95" w:rsidRDefault="002A5F95" w:rsidP="0034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DE6E" w14:textId="77777777" w:rsidR="00344D02" w:rsidRDefault="00344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9F5B" w14:textId="77777777" w:rsidR="00344D02" w:rsidRDefault="00344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4134" w14:textId="77777777" w:rsidR="00344D02" w:rsidRDefault="00344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17C27"/>
    <w:multiLevelType w:val="hybridMultilevel"/>
    <w:tmpl w:val="89DC1E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B47609"/>
    <w:multiLevelType w:val="hybridMultilevel"/>
    <w:tmpl w:val="1D6E5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A215E"/>
    <w:multiLevelType w:val="hybridMultilevel"/>
    <w:tmpl w:val="BCACA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900732">
    <w:abstractNumId w:val="0"/>
  </w:num>
  <w:num w:numId="2" w16cid:durableId="304044536">
    <w:abstractNumId w:val="2"/>
  </w:num>
  <w:num w:numId="3" w16cid:durableId="2123918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AD"/>
    <w:rsid w:val="00065594"/>
    <w:rsid w:val="000E055F"/>
    <w:rsid w:val="001A4273"/>
    <w:rsid w:val="001C4369"/>
    <w:rsid w:val="00244D7B"/>
    <w:rsid w:val="00274FAA"/>
    <w:rsid w:val="002A5F95"/>
    <w:rsid w:val="002B462C"/>
    <w:rsid w:val="002C4728"/>
    <w:rsid w:val="00303EE2"/>
    <w:rsid w:val="003347F2"/>
    <w:rsid w:val="00344D02"/>
    <w:rsid w:val="003D2E2F"/>
    <w:rsid w:val="003D787D"/>
    <w:rsid w:val="00437B01"/>
    <w:rsid w:val="004601D7"/>
    <w:rsid w:val="00466388"/>
    <w:rsid w:val="004B0EF1"/>
    <w:rsid w:val="005426EA"/>
    <w:rsid w:val="00693468"/>
    <w:rsid w:val="006C6709"/>
    <w:rsid w:val="006D2F9F"/>
    <w:rsid w:val="007015C3"/>
    <w:rsid w:val="00711BE6"/>
    <w:rsid w:val="007146D1"/>
    <w:rsid w:val="00726866"/>
    <w:rsid w:val="007500F8"/>
    <w:rsid w:val="007906AD"/>
    <w:rsid w:val="00796416"/>
    <w:rsid w:val="007A374B"/>
    <w:rsid w:val="0081597D"/>
    <w:rsid w:val="00841740"/>
    <w:rsid w:val="0089764C"/>
    <w:rsid w:val="008A41BD"/>
    <w:rsid w:val="008A78D4"/>
    <w:rsid w:val="008F1229"/>
    <w:rsid w:val="0097771C"/>
    <w:rsid w:val="00996594"/>
    <w:rsid w:val="009B495E"/>
    <w:rsid w:val="009D753A"/>
    <w:rsid w:val="009F661A"/>
    <w:rsid w:val="00A46540"/>
    <w:rsid w:val="00A51296"/>
    <w:rsid w:val="00AB06E6"/>
    <w:rsid w:val="00AB5EE1"/>
    <w:rsid w:val="00B21C76"/>
    <w:rsid w:val="00B27C7A"/>
    <w:rsid w:val="00B33469"/>
    <w:rsid w:val="00BA7ADF"/>
    <w:rsid w:val="00BD4C9F"/>
    <w:rsid w:val="00C6602C"/>
    <w:rsid w:val="00C74226"/>
    <w:rsid w:val="00CD37FB"/>
    <w:rsid w:val="00CF3752"/>
    <w:rsid w:val="00D10D36"/>
    <w:rsid w:val="00D748CA"/>
    <w:rsid w:val="00D82306"/>
    <w:rsid w:val="00DA2E96"/>
    <w:rsid w:val="00DC6C0E"/>
    <w:rsid w:val="00E13CD5"/>
    <w:rsid w:val="00E50F7F"/>
    <w:rsid w:val="00ED2353"/>
    <w:rsid w:val="00EF68DB"/>
    <w:rsid w:val="00F15CA1"/>
    <w:rsid w:val="00F54F8B"/>
    <w:rsid w:val="00F8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65DB"/>
  <w15:chartTrackingRefBased/>
  <w15:docId w15:val="{9ACE4401-5283-4409-AD1D-8CC8C76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6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6AD"/>
    <w:rPr>
      <w:rFonts w:eastAsiaTheme="majorEastAsia" w:cstheme="majorBidi"/>
      <w:color w:val="272727" w:themeColor="text1" w:themeTint="D8"/>
    </w:rPr>
  </w:style>
  <w:style w:type="paragraph" w:styleId="Title">
    <w:name w:val="Title"/>
    <w:basedOn w:val="Normal"/>
    <w:next w:val="Normal"/>
    <w:link w:val="TitleChar"/>
    <w:uiPriority w:val="10"/>
    <w:qFormat/>
    <w:rsid w:val="00790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6AD"/>
    <w:pPr>
      <w:spacing w:before="160"/>
      <w:jc w:val="center"/>
    </w:pPr>
    <w:rPr>
      <w:i/>
      <w:iCs/>
      <w:color w:val="404040" w:themeColor="text1" w:themeTint="BF"/>
    </w:rPr>
  </w:style>
  <w:style w:type="character" w:customStyle="1" w:styleId="QuoteChar">
    <w:name w:val="Quote Char"/>
    <w:basedOn w:val="DefaultParagraphFont"/>
    <w:link w:val="Quote"/>
    <w:uiPriority w:val="29"/>
    <w:rsid w:val="007906AD"/>
    <w:rPr>
      <w:i/>
      <w:iCs/>
      <w:color w:val="404040" w:themeColor="text1" w:themeTint="BF"/>
    </w:rPr>
  </w:style>
  <w:style w:type="paragraph" w:styleId="ListParagraph">
    <w:name w:val="List Paragraph"/>
    <w:basedOn w:val="Normal"/>
    <w:uiPriority w:val="34"/>
    <w:qFormat/>
    <w:rsid w:val="007906AD"/>
    <w:pPr>
      <w:ind w:left="720"/>
      <w:contextualSpacing/>
    </w:pPr>
  </w:style>
  <w:style w:type="character" w:styleId="IntenseEmphasis">
    <w:name w:val="Intense Emphasis"/>
    <w:basedOn w:val="DefaultParagraphFont"/>
    <w:uiPriority w:val="21"/>
    <w:qFormat/>
    <w:rsid w:val="007906AD"/>
    <w:rPr>
      <w:i/>
      <w:iCs/>
      <w:color w:val="0F4761" w:themeColor="accent1" w:themeShade="BF"/>
    </w:rPr>
  </w:style>
  <w:style w:type="paragraph" w:styleId="IntenseQuote">
    <w:name w:val="Intense Quote"/>
    <w:basedOn w:val="Normal"/>
    <w:next w:val="Normal"/>
    <w:link w:val="IntenseQuoteChar"/>
    <w:uiPriority w:val="30"/>
    <w:qFormat/>
    <w:rsid w:val="00790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6AD"/>
    <w:rPr>
      <w:i/>
      <w:iCs/>
      <w:color w:val="0F4761" w:themeColor="accent1" w:themeShade="BF"/>
    </w:rPr>
  </w:style>
  <w:style w:type="character" w:styleId="IntenseReference">
    <w:name w:val="Intense Reference"/>
    <w:basedOn w:val="DefaultParagraphFont"/>
    <w:uiPriority w:val="32"/>
    <w:qFormat/>
    <w:rsid w:val="007906AD"/>
    <w:rPr>
      <w:b/>
      <w:bCs/>
      <w:smallCaps/>
      <w:color w:val="0F4761" w:themeColor="accent1" w:themeShade="BF"/>
      <w:spacing w:val="5"/>
    </w:rPr>
  </w:style>
  <w:style w:type="paragraph" w:styleId="NoSpacing">
    <w:name w:val="No Spacing"/>
    <w:uiPriority w:val="1"/>
    <w:qFormat/>
    <w:rsid w:val="007906AD"/>
    <w:pPr>
      <w:spacing w:after="0" w:line="240" w:lineRule="auto"/>
    </w:pPr>
  </w:style>
  <w:style w:type="paragraph" w:styleId="Header">
    <w:name w:val="header"/>
    <w:basedOn w:val="Normal"/>
    <w:link w:val="HeaderChar"/>
    <w:uiPriority w:val="99"/>
    <w:unhideWhenUsed/>
    <w:rsid w:val="0034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D02"/>
  </w:style>
  <w:style w:type="paragraph" w:styleId="Footer">
    <w:name w:val="footer"/>
    <w:basedOn w:val="Normal"/>
    <w:link w:val="FooterChar"/>
    <w:uiPriority w:val="99"/>
    <w:unhideWhenUsed/>
    <w:rsid w:val="0034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750</Words>
  <Characters>3983</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Schmidt</dc:creator>
  <cp:keywords/>
  <dc:description/>
  <cp:lastModifiedBy>Karen Schmidt</cp:lastModifiedBy>
  <cp:revision>3</cp:revision>
  <dcterms:created xsi:type="dcterms:W3CDTF">2025-10-08T01:20:00Z</dcterms:created>
  <dcterms:modified xsi:type="dcterms:W3CDTF">2025-10-08T01:20:00Z</dcterms:modified>
</cp:coreProperties>
</file>